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9381" w14:textId="77777777" w:rsidR="005E4FF2" w:rsidRPr="009F20EC" w:rsidRDefault="00000000" w:rsidP="009F20EC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noProof/>
          <w:sz w:val="28"/>
          <w:szCs w:val="28"/>
        </w:rPr>
        <w:pict w14:anchorId="1B956BD8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2056" type="#_x0000_t98" style="position:absolute;left:0;text-align:left;margin-left:-22.65pt;margin-top:-10.8pt;width:428.25pt;height:91.5pt;z-index:251659263">
            <v:textbox inset="5.85pt,.7pt,5.85pt,.7pt">
              <w:txbxContent>
                <w:p w14:paraId="5244D740" w14:textId="779D239A" w:rsidR="009F20EC" w:rsidRDefault="00334ABF" w:rsidP="00AD008C">
                  <w:pPr>
                    <w:spacing w:line="660" w:lineRule="exact"/>
                    <w:jc w:val="center"/>
                    <w:rPr>
                      <w:rFonts w:ascii="HGSｺﾞｼｯｸE" w:eastAsia="HGSｺﾞｼｯｸE" w:hAnsiTheme="majorEastAsia"/>
                      <w:sz w:val="36"/>
                      <w:szCs w:val="36"/>
                    </w:rPr>
                  </w:pPr>
                  <w:r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５</w:t>
                  </w:r>
                  <w:r w:rsidR="0054694A" w:rsidRPr="00B425BF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．</w:t>
                  </w:r>
                  <w:r w:rsidR="00BD4765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安全</w:t>
                  </w:r>
                  <w:r w:rsidR="0054694A" w:rsidRPr="00B425BF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装置</w:t>
                  </w:r>
                  <w:r w:rsidR="00BD4765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等</w:t>
                  </w:r>
                  <w:r w:rsidR="0054694A" w:rsidRPr="00B425BF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導入</w:t>
                  </w:r>
                  <w:r w:rsidR="00B912E7" w:rsidRPr="00B425BF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促進</w:t>
                  </w:r>
                  <w:r w:rsidR="009F20EC" w:rsidRPr="00B425BF">
                    <w:rPr>
                      <w:rFonts w:ascii="HGSｺﾞｼｯｸE" w:eastAsia="HGSｺﾞｼｯｸE" w:hAnsiTheme="majorEastAsia" w:hint="eastAsia"/>
                      <w:sz w:val="36"/>
                      <w:szCs w:val="36"/>
                    </w:rPr>
                    <w:t>助成事業</w:t>
                  </w:r>
                </w:p>
                <w:p w14:paraId="360293CF" w14:textId="77777777" w:rsidR="00AD008C" w:rsidRPr="00AD008C" w:rsidRDefault="00AD008C" w:rsidP="00AD008C">
                  <w:pPr>
                    <w:spacing w:line="660" w:lineRule="exact"/>
                    <w:jc w:val="center"/>
                    <w:rPr>
                      <w:rFonts w:ascii="HGSｺﾞｼｯｸE" w:eastAsia="HGSｺﾞｼｯｸE"/>
                      <w:sz w:val="28"/>
                    </w:rPr>
                  </w:pPr>
                  <w:r>
                    <w:rPr>
                      <w:rFonts w:ascii="HGSｺﾞｼｯｸE" w:eastAsia="HGSｺﾞｼｯｸE" w:hint="eastAsia"/>
                      <w:sz w:val="28"/>
                    </w:rPr>
                    <w:t>（</w:t>
                  </w:r>
                  <w:r w:rsidRPr="00AD008C">
                    <w:rPr>
                      <w:rFonts w:ascii="HGSｺﾞｼｯｸE" w:eastAsia="HGSｺﾞｼｯｸE" w:hint="eastAsia"/>
                      <w:sz w:val="28"/>
                    </w:rPr>
                    <w:t>全ト協</w:t>
                  </w:r>
                  <w:r w:rsidRPr="00AD008C">
                    <w:rPr>
                      <w:rFonts w:ascii="HGSｺﾞｼｯｸE" w:eastAsia="HGSｺﾞｼｯｸE"/>
                      <w:sz w:val="28"/>
                    </w:rPr>
                    <w:t>協調</w:t>
                  </w:r>
                  <w:r w:rsidRPr="00AD008C">
                    <w:rPr>
                      <w:rFonts w:ascii="HGSｺﾞｼｯｸE" w:eastAsia="HGSｺﾞｼｯｸE" w:hint="eastAsia"/>
                      <w:sz w:val="28"/>
                    </w:rPr>
                    <w:t>助成</w:t>
                  </w:r>
                  <w:r>
                    <w:rPr>
                      <w:rFonts w:ascii="HGSｺﾞｼｯｸE" w:eastAsia="HGSｺﾞｼｯｸE" w:hint="eastAsia"/>
                      <w:sz w:val="28"/>
                    </w:rPr>
                    <w:t>）</w:t>
                  </w:r>
                </w:p>
              </w:txbxContent>
            </v:textbox>
          </v:shape>
        </w:pict>
      </w:r>
    </w:p>
    <w:p w14:paraId="3B8B970D" w14:textId="77777777" w:rsidR="009F20EC" w:rsidRDefault="009F20EC"/>
    <w:p w14:paraId="752EA9BB" w14:textId="77777777" w:rsidR="009F20EC" w:rsidRDefault="009F20EC"/>
    <w:p w14:paraId="1A326D3D" w14:textId="77777777" w:rsidR="009F20EC" w:rsidRPr="009F20EC" w:rsidRDefault="00000000" w:rsidP="00564F17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  <w:sz w:val="28"/>
          <w:szCs w:val="28"/>
        </w:rPr>
        <w:pict w14:anchorId="4E56F72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38.4pt;margin-top:17.7pt;width:451.5pt;height:621.75pt;z-index:251660288;mso-width-relative:margin;mso-height-relative:margin">
            <v:textbox style="mso-next-textbox:#_x0000_s2054">
              <w:txbxContent>
                <w:p w14:paraId="75BF20AB" w14:textId="77777777" w:rsidR="009F20EC" w:rsidRPr="00564F17" w:rsidRDefault="00564F17" w:rsidP="009F20EC">
                  <w:pPr>
                    <w:jc w:val="center"/>
                    <w:rPr>
                      <w:rFonts w:asciiTheme="minorEastAsia" w:hAnsiTheme="minorEastAsia"/>
                      <w:sz w:val="36"/>
                      <w:szCs w:val="36"/>
                    </w:rPr>
                  </w:pPr>
                  <w:r w:rsidRPr="00564F17">
                    <w:rPr>
                      <w:rFonts w:asciiTheme="minorEastAsia" w:hAnsiTheme="minorEastAsia" w:hint="eastAsia"/>
                      <w:sz w:val="36"/>
                      <w:szCs w:val="36"/>
                    </w:rPr>
                    <w:t>助成内容</w:t>
                  </w:r>
                </w:p>
                <w:p w14:paraId="405534EF" w14:textId="77777777" w:rsidR="009F20EC" w:rsidRPr="00E750A7" w:rsidRDefault="009F20EC" w:rsidP="00A70C2B">
                  <w:pPr>
                    <w:spacing w:line="280" w:lineRule="exact"/>
                    <w:rPr>
                      <w:rFonts w:asciiTheme="minorEastAsia" w:hAnsiTheme="minorEastAsia"/>
                    </w:rPr>
                  </w:pPr>
                </w:p>
                <w:p w14:paraId="027BA7A7" w14:textId="0BD9847B" w:rsidR="0054694A" w:rsidRPr="00D0630A" w:rsidRDefault="0054694A" w:rsidP="005A560C">
                  <w:pPr>
                    <w:spacing w:line="320" w:lineRule="exact"/>
                    <w:ind w:leftChars="100" w:left="600" w:hangingChars="150" w:hanging="390"/>
                    <w:rPr>
                      <w:sz w:val="26"/>
                      <w:szCs w:val="26"/>
                    </w:rPr>
                  </w:pPr>
                  <w:r w:rsidRPr="00ED3719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</w:t>
                  </w:r>
                  <w:r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</w:t>
                  </w:r>
                  <w:r w:rsidR="00474923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 </w:t>
                  </w:r>
                  <w:r w:rsidR="00BD4765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安全</w:t>
                  </w:r>
                  <w:r w:rsidR="004C7530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装置</w:t>
                  </w:r>
                  <w:r w:rsidR="00BD4765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等</w:t>
                  </w:r>
                  <w:r w:rsidR="00E800DF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（</w:t>
                  </w:r>
                  <w:r w:rsidR="00BD4765" w:rsidRPr="005A560C">
                    <w:rPr>
                      <w:rFonts w:hint="eastAsia"/>
                      <w:sz w:val="26"/>
                      <w:szCs w:val="26"/>
                    </w:rPr>
                    <w:t>後方視野確認支援装置</w:t>
                  </w:r>
                  <w:r w:rsidR="00C139B6">
                    <w:rPr>
                      <w:rFonts w:hint="eastAsia"/>
                      <w:sz w:val="26"/>
                      <w:szCs w:val="26"/>
                    </w:rPr>
                    <w:t>（新車に標準装着されている場合を除く）</w:t>
                  </w:r>
                  <w:r w:rsidR="00BD4765" w:rsidRPr="00D0630A">
                    <w:rPr>
                      <w:rFonts w:hint="eastAsia"/>
                      <w:sz w:val="26"/>
                      <w:szCs w:val="26"/>
                    </w:rPr>
                    <w:t>・呼気吹込み式アルコールインターロック装置</w:t>
                  </w:r>
                  <w:r w:rsidR="00BD4765" w:rsidRPr="00D0630A">
                    <w:rPr>
                      <w:sz w:val="26"/>
                      <w:szCs w:val="26"/>
                    </w:rPr>
                    <w:t>・ＩＴ機器を活用した遠隔地で行う点呼に使用する携帯型アルコール検知器</w:t>
                  </w:r>
                  <w:r w:rsidR="00E750A7" w:rsidRPr="00D0630A">
                    <w:rPr>
                      <w:rFonts w:hint="eastAsia"/>
                      <w:sz w:val="26"/>
                      <w:szCs w:val="26"/>
                    </w:rPr>
                    <w:t>・大型車用トルク・レンチ</w:t>
                  </w:r>
                  <w:r w:rsidR="00A70C2B" w:rsidRPr="00D0630A">
                    <w:rPr>
                      <w:rFonts w:hint="eastAsia"/>
                      <w:sz w:val="26"/>
                      <w:szCs w:val="26"/>
                    </w:rPr>
                    <w:t>・側方衝突監視警報装置</w:t>
                  </w:r>
                  <w:r w:rsidR="00E800DF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）</w:t>
                  </w:r>
                  <w:r w:rsidR="00BD4765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を導入する場合、対象装置ごとに</w:t>
                  </w:r>
                  <w:r w:rsidR="00062943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１台あたり２</w:t>
                  </w:r>
                  <w:r w:rsidR="00B912E7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万円</w:t>
                  </w:r>
                  <w:r w:rsidR="00E750A7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（トルク・レンチは１台限りで３万円</w:t>
                  </w:r>
                  <w:r w:rsidR="00A70C2B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、</w:t>
                  </w:r>
                  <w:bookmarkStart w:id="0" w:name="_Hlk158109461"/>
                  <w:r w:rsidR="00A70C2B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側方衝突監視警報装置は</w:t>
                  </w:r>
                  <w:bookmarkEnd w:id="0"/>
                  <w:r w:rsidR="00A70C2B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１０万円</w:t>
                  </w:r>
                  <w:r w:rsidR="00E750A7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）</w:t>
                  </w:r>
                  <w:r w:rsidR="00B912E7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を助成しています。</w:t>
                  </w:r>
                </w:p>
                <w:p w14:paraId="42E687D6" w14:textId="39771C63" w:rsidR="00E750A7" w:rsidRPr="00D0630A" w:rsidRDefault="00394EF4" w:rsidP="005A560C">
                  <w:pPr>
                    <w:spacing w:line="320" w:lineRule="exact"/>
                    <w:ind w:firstLineChars="200" w:firstLine="52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D0630A">
                    <w:rPr>
                      <w:rFonts w:asciiTheme="minorEastAsia" w:hAnsiTheme="minorEastAsia"/>
                      <w:sz w:val="26"/>
                      <w:szCs w:val="26"/>
                    </w:rPr>
                    <w:t xml:space="preserve">　</w:t>
                  </w:r>
                  <w:r w:rsidRPr="005A560C">
                    <w:rPr>
                      <w:rFonts w:asciiTheme="minorEastAsia" w:hAnsiTheme="minorEastAsia"/>
                      <w:sz w:val="26"/>
                      <w:szCs w:val="26"/>
                    </w:rPr>
                    <w:t>但し、</w:t>
                  </w:r>
                  <w:r w:rsidR="00E750A7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大型車用トルク・レンチについては車両総重量８ｔ以上のトラ</w:t>
                  </w:r>
                </w:p>
                <w:p w14:paraId="05FE9410" w14:textId="77777777" w:rsidR="00A70C2B" w:rsidRPr="00D0630A" w:rsidRDefault="00E750A7" w:rsidP="005A560C">
                  <w:pPr>
                    <w:spacing w:line="320" w:lineRule="exact"/>
                    <w:ind w:firstLineChars="200" w:firstLine="52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ックを管理する場合に限り</w:t>
                  </w:r>
                  <w:r w:rsidR="00A70C2B"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、側方衝突監視警報装置は車両総重量7.5</w:t>
                  </w:r>
                </w:p>
                <w:p w14:paraId="3EE4AA65" w14:textId="26A7E318" w:rsidR="00A70C2B" w:rsidRPr="00D0630A" w:rsidRDefault="00A70C2B" w:rsidP="005A560C">
                  <w:pPr>
                    <w:spacing w:line="320" w:lineRule="exact"/>
                    <w:ind w:firstLineChars="200" w:firstLine="52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D0630A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トン以上の中型自動車及び大型自動車に装着した場合に限り</w:t>
                  </w:r>
                  <w:r w:rsidR="00394EF4" w:rsidRPr="00D0630A">
                    <w:rPr>
                      <w:rFonts w:asciiTheme="minorEastAsia" w:hAnsiTheme="minorEastAsia"/>
                      <w:sz w:val="26"/>
                      <w:szCs w:val="26"/>
                    </w:rPr>
                    <w:t>助成対象</w:t>
                  </w:r>
                </w:p>
                <w:p w14:paraId="515A8C43" w14:textId="6569CB44" w:rsidR="00394EF4" w:rsidRPr="00D0630A" w:rsidRDefault="00394EF4" w:rsidP="005A560C">
                  <w:pPr>
                    <w:spacing w:line="320" w:lineRule="exact"/>
                    <w:ind w:firstLineChars="200" w:firstLine="52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D0630A">
                    <w:rPr>
                      <w:rFonts w:asciiTheme="minorEastAsia" w:hAnsiTheme="minorEastAsia"/>
                      <w:sz w:val="26"/>
                      <w:szCs w:val="26"/>
                    </w:rPr>
                    <w:t>とします。</w:t>
                  </w:r>
                  <w:r w:rsidR="00CB2142" w:rsidRPr="00D0630A">
                    <w:rPr>
                      <w:rFonts w:ascii="ＭＳ 明朝" w:hAnsi="ＭＳ 明朝" w:hint="eastAsia"/>
                      <w:sz w:val="26"/>
                      <w:szCs w:val="26"/>
                    </w:rPr>
                    <w:t>(１会員あたり</w:t>
                  </w:r>
                  <w:r w:rsidR="004D6701" w:rsidRPr="00D0630A">
                    <w:rPr>
                      <w:rFonts w:ascii="ＭＳ 明朝" w:hAnsi="ＭＳ 明朝" w:hint="eastAsia"/>
                      <w:sz w:val="26"/>
                      <w:szCs w:val="26"/>
                    </w:rPr>
                    <w:t>車両</w:t>
                  </w:r>
                  <w:r w:rsidR="00CB2142" w:rsidRPr="00D0630A">
                    <w:rPr>
                      <w:rFonts w:ascii="ＭＳ 明朝" w:hAnsi="ＭＳ 明朝" w:hint="eastAsia"/>
                      <w:sz w:val="26"/>
                      <w:szCs w:val="26"/>
                    </w:rPr>
                    <w:t>１０台を限度)</w:t>
                  </w:r>
                </w:p>
                <w:p w14:paraId="19C3CBF2" w14:textId="77777777" w:rsidR="00CC57CF" w:rsidRPr="00B13B0C" w:rsidRDefault="00CC57CF" w:rsidP="00A70C2B">
                  <w:pPr>
                    <w:spacing w:line="28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</w:p>
                <w:p w14:paraId="0773C215" w14:textId="77777777" w:rsidR="00BA6B92" w:rsidRPr="00B13B0C" w:rsidRDefault="00BA6B92" w:rsidP="005A560C">
                  <w:pPr>
                    <w:spacing w:beforeLines="50" w:before="180" w:line="320" w:lineRule="exact"/>
                    <w:ind w:firstLineChars="100" w:firstLine="26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１．事業期間</w:t>
                  </w:r>
                </w:p>
                <w:p w14:paraId="7EE957D2" w14:textId="7FA7B17E" w:rsidR="00BD4765" w:rsidRPr="00B13B0C" w:rsidRDefault="00BD4765" w:rsidP="005A560C">
                  <w:pPr>
                    <w:spacing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　　</w:t>
                  </w:r>
                  <w:r w:rsidR="00684143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令和</w:t>
                  </w:r>
                  <w:r w:rsidR="00C139B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８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年４月１日から</w:t>
                  </w:r>
                  <w:r w:rsidR="00BA1FCA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令和</w:t>
                  </w:r>
                  <w:r w:rsidR="00C139B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９</w:t>
                  </w:r>
                  <w:r w:rsidR="000F2ACB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年</w:t>
                  </w:r>
                  <w:r w:rsidR="00C40DBC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</w:t>
                  </w:r>
                  <w:r w:rsidR="000F2ACB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月</w:t>
                  </w:r>
                  <w:r w:rsidR="003F02FB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２０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日までの安全装置</w:t>
                  </w:r>
                  <w:r w:rsidR="000F4A59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等</w:t>
                  </w:r>
                  <w:r w:rsidR="00743250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の導</w:t>
                  </w:r>
                </w:p>
                <w:p w14:paraId="58DB1C55" w14:textId="77777777" w:rsidR="00BA6B92" w:rsidRPr="00B13B0C" w:rsidRDefault="00743250" w:rsidP="005A560C">
                  <w:pPr>
                    <w:spacing w:line="320" w:lineRule="exact"/>
                    <w:ind w:firstLineChars="200" w:firstLine="52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入に対する助成事業</w:t>
                  </w:r>
                  <w:r w:rsidR="00BA6B9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。</w:t>
                  </w:r>
                </w:p>
                <w:p w14:paraId="68DACB42" w14:textId="77777777" w:rsidR="00275A27" w:rsidRPr="00B13B0C" w:rsidRDefault="00275A27" w:rsidP="005A560C">
                  <w:pPr>
                    <w:spacing w:beforeLines="50" w:before="180" w:line="320" w:lineRule="exact"/>
                    <w:ind w:firstLineChars="100" w:firstLine="26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２．対象機器（別紙１）</w:t>
                  </w:r>
                </w:p>
                <w:p w14:paraId="2CB48FC6" w14:textId="77777777" w:rsidR="00275A27" w:rsidRPr="00B13B0C" w:rsidRDefault="00275A27" w:rsidP="005A560C">
                  <w:pPr>
                    <w:spacing w:beforeLines="50" w:before="180" w:line="320" w:lineRule="exact"/>
                    <w:ind w:firstLineChars="100" w:firstLine="26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３．取扱事業者（別紙２）</w:t>
                  </w:r>
                </w:p>
                <w:p w14:paraId="25FC6EE1" w14:textId="77777777" w:rsidR="00C57686" w:rsidRPr="00B13B0C" w:rsidRDefault="00275A27" w:rsidP="005A560C">
                  <w:pPr>
                    <w:spacing w:beforeLines="50" w:before="180" w:line="320" w:lineRule="exact"/>
                    <w:ind w:firstLineChars="100" w:firstLine="26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４</w:t>
                  </w:r>
                  <w:r w:rsidR="003505ED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．</w:t>
                  </w:r>
                  <w:r w:rsidR="00C57686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手続きの流れ</w:t>
                  </w:r>
                </w:p>
                <w:p w14:paraId="6036804F" w14:textId="77777777" w:rsidR="00CC57CF" w:rsidRPr="00B13B0C" w:rsidRDefault="00C57686" w:rsidP="005A560C">
                  <w:pPr>
                    <w:spacing w:line="320" w:lineRule="exact"/>
                    <w:ind w:firstLineChars="300" w:firstLine="78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①</w:t>
                  </w:r>
                  <w:r w:rsidR="003505ED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申請</w:t>
                  </w:r>
                  <w:r w:rsidR="00CC57CF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書類</w:t>
                  </w:r>
                  <w:r w:rsidR="00BA6B9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の提出</w:t>
                  </w:r>
                </w:p>
                <w:p w14:paraId="25E536FC" w14:textId="77777777" w:rsidR="00CC57CF" w:rsidRPr="00B13B0C" w:rsidRDefault="00CC57CF" w:rsidP="005A560C">
                  <w:pPr>
                    <w:spacing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　　</w:t>
                  </w:r>
                  <w:r w:rsidR="00C57686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・申請書（様式１）</w:t>
                  </w:r>
                  <w:r w:rsidR="0041750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（車両１台ごとに申請してください）</w:t>
                  </w:r>
                </w:p>
                <w:p w14:paraId="657B24AE" w14:textId="77777777" w:rsidR="00CC57CF" w:rsidRPr="00B13B0C" w:rsidRDefault="00CC57CF" w:rsidP="005A560C">
                  <w:pPr>
                    <w:spacing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　　</w:t>
                  </w:r>
                  <w:r w:rsidR="00C57686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・見積書（</w:t>
                  </w:r>
                  <w:r w:rsidR="00356FCF" w:rsidRPr="00B13B0C">
                    <w:rPr>
                      <w:rFonts w:asciiTheme="minorEastAsia" w:hAnsiTheme="minorEastAsia" w:hint="eastAsia"/>
                      <w:kern w:val="0"/>
                      <w:sz w:val="26"/>
                      <w:szCs w:val="26"/>
                    </w:rPr>
                    <w:t>写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）</w:t>
                  </w:r>
                </w:p>
                <w:p w14:paraId="403B1DD3" w14:textId="77777777" w:rsidR="00CC57CF" w:rsidRPr="00B13B0C" w:rsidRDefault="00C57686" w:rsidP="005A560C">
                  <w:pPr>
                    <w:spacing w:beforeLines="50" w:before="180"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　　②</w:t>
                  </w:r>
                  <w:r w:rsidR="00CC57CF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申請の承認</w:t>
                  </w:r>
                </w:p>
                <w:p w14:paraId="36F3EFBC" w14:textId="77777777" w:rsidR="00CC57CF" w:rsidRPr="00B13B0C" w:rsidRDefault="00807B86" w:rsidP="005A560C">
                  <w:pPr>
                    <w:spacing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　　</w:t>
                  </w:r>
                  <w:r w:rsidR="00C57686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　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・申請後、当協会から承認書（様式２）を送付致します</w:t>
                  </w:r>
                </w:p>
                <w:p w14:paraId="4740CF18" w14:textId="0EED1405" w:rsidR="009E7CFF" w:rsidRPr="00B13B0C" w:rsidRDefault="005355A7" w:rsidP="005A560C">
                  <w:pPr>
                    <w:spacing w:beforeLines="50" w:before="180" w:line="320" w:lineRule="exact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/>
                      <w:sz w:val="26"/>
                      <w:szCs w:val="26"/>
                    </w:rPr>
                    <w:t xml:space="preserve">　　　</w:t>
                  </w:r>
                  <w:r w:rsidR="00BD4765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③導入期限（</w:t>
                  </w:r>
                  <w:r w:rsidR="00BA1FCA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令和</w:t>
                  </w:r>
                  <w:r w:rsidR="00C139B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９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年</w:t>
                  </w:r>
                  <w:r w:rsidR="00C40DBC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月</w:t>
                  </w:r>
                  <w:r w:rsidR="003F02FB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２０</w:t>
                  </w: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日まで）</w:t>
                  </w:r>
                </w:p>
                <w:p w14:paraId="1C55B6B8" w14:textId="73087774" w:rsidR="00CC57CF" w:rsidRPr="00B13B0C" w:rsidRDefault="005355A7" w:rsidP="005A560C">
                  <w:pPr>
                    <w:spacing w:beforeLines="50" w:before="180" w:line="320" w:lineRule="exact"/>
                    <w:ind w:firstLineChars="300" w:firstLine="78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④</w:t>
                  </w:r>
                  <w:r w:rsidR="003505ED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請求</w:t>
                  </w:r>
                  <w:r w:rsidR="00CC57CF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書類</w:t>
                  </w:r>
                  <w:r w:rsidR="00BD4765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の提出（</w:t>
                  </w:r>
                  <w:r w:rsidR="00970F1B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毎月２０日締め、</w:t>
                  </w:r>
                  <w:r w:rsidR="00BA1FCA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令和</w:t>
                  </w:r>
                  <w:r w:rsidR="00C139B6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９</w:t>
                  </w:r>
                  <w:r w:rsidR="00BA6B9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年</w:t>
                  </w:r>
                  <w:r w:rsidR="00C40DBC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２</w:t>
                  </w:r>
                  <w:r w:rsidR="00BA6B9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月</w:t>
                  </w:r>
                  <w:r w:rsidR="00C40DBC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末</w:t>
                  </w:r>
                  <w:r w:rsidR="00BA6B9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まで）</w:t>
                  </w:r>
                </w:p>
                <w:p w14:paraId="1F4F7302" w14:textId="77777777" w:rsidR="00CC57CF" w:rsidRPr="00B13B0C" w:rsidRDefault="00CC57CF" w:rsidP="005A560C">
                  <w:pPr>
                    <w:spacing w:line="320" w:lineRule="exact"/>
                    <w:ind w:left="260" w:firstLineChars="300" w:firstLine="78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・請求書（様式３）</w:t>
                  </w:r>
                </w:p>
                <w:p w14:paraId="45FBD61D" w14:textId="77777777" w:rsidR="00CC57CF" w:rsidRPr="00B13B0C" w:rsidRDefault="00CC57CF" w:rsidP="005A560C">
                  <w:pPr>
                    <w:spacing w:line="320" w:lineRule="exact"/>
                    <w:ind w:left="260" w:firstLineChars="300" w:firstLine="78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・領収書(写)又はリース契約書(写)</w:t>
                  </w:r>
                </w:p>
                <w:p w14:paraId="6951EDD3" w14:textId="77777777" w:rsidR="00CC12C0" w:rsidRPr="00B13B0C" w:rsidRDefault="00CC12C0" w:rsidP="005A560C">
                  <w:pPr>
                    <w:spacing w:line="320" w:lineRule="exact"/>
                    <w:ind w:left="260" w:firstLineChars="300" w:firstLine="780"/>
                    <w:rPr>
                      <w:rFonts w:asciiTheme="minorEastAsia" w:hAnsiTheme="minorEastAsia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・装置装着証明書</w:t>
                  </w:r>
                  <w:r w:rsidR="005E3462"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>（様式４）</w:t>
                  </w:r>
                </w:p>
                <w:p w14:paraId="178F4695" w14:textId="7FBEDE06" w:rsidR="0054694A" w:rsidRPr="00B13B0C" w:rsidRDefault="007B04D9" w:rsidP="005A560C">
                  <w:pPr>
                    <w:spacing w:line="320" w:lineRule="exact"/>
                    <w:ind w:left="260" w:firstLineChars="300" w:firstLine="780"/>
                    <w:rPr>
                      <w:rFonts w:asciiTheme="minorEastAsia" w:hAnsiTheme="minorEastAsia"/>
                      <w:spacing w:val="-10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z w:val="26"/>
                      <w:szCs w:val="26"/>
                    </w:rPr>
                    <w:t xml:space="preserve">・車検証(写) </w:t>
                  </w:r>
                  <w:r w:rsidRPr="00B13B0C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>（</w:t>
                  </w:r>
                  <w:r w:rsidR="00E750A7" w:rsidRPr="00D0630A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>トルク・レンチ</w:t>
                  </w:r>
                  <w:r w:rsidR="00A70C2B" w:rsidRPr="00D0630A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>、側方衝突監視警報装置</w:t>
                  </w:r>
                  <w:r w:rsidRPr="00D0630A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>の</w:t>
                  </w:r>
                  <w:r w:rsidRPr="00B13B0C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>場合のみ）</w:t>
                  </w:r>
                </w:p>
                <w:p w14:paraId="3DE9066D" w14:textId="36278ABE" w:rsidR="00E750A7" w:rsidRPr="00B13B0C" w:rsidRDefault="00E750A7" w:rsidP="005A560C">
                  <w:pPr>
                    <w:spacing w:line="320" w:lineRule="exact"/>
                    <w:rPr>
                      <w:rFonts w:asciiTheme="minorEastAsia" w:hAnsiTheme="minorEastAsia"/>
                      <w:spacing w:val="-10"/>
                      <w:sz w:val="26"/>
                      <w:szCs w:val="26"/>
                    </w:rPr>
                  </w:pPr>
                  <w:r w:rsidRPr="00B13B0C">
                    <w:rPr>
                      <w:rFonts w:asciiTheme="minorEastAsia" w:hAnsiTheme="minorEastAsia" w:hint="eastAsia"/>
                      <w:spacing w:val="-10"/>
                      <w:sz w:val="26"/>
                      <w:szCs w:val="26"/>
                    </w:rPr>
                    <w:t xml:space="preserve">　　　　 ・</w:t>
                  </w:r>
                  <w:r w:rsidRPr="00B13B0C">
                    <w:rPr>
                      <w:rFonts w:ascii="Century" w:hAnsi="Century" w:hint="eastAsia"/>
                      <w:sz w:val="26"/>
                      <w:szCs w:val="26"/>
                    </w:rPr>
                    <w:t>締付能力記載のカタログ</w:t>
                  </w:r>
                  <w:r w:rsidR="00CE56D7" w:rsidRPr="00B13B0C">
                    <w:rPr>
                      <w:rFonts w:ascii="Century" w:hAnsi="Century" w:hint="eastAsia"/>
                      <w:sz w:val="26"/>
                      <w:szCs w:val="26"/>
                    </w:rPr>
                    <w:t>等</w:t>
                  </w:r>
                  <w:r w:rsidRPr="00B13B0C">
                    <w:rPr>
                      <w:rFonts w:ascii="Century" w:hAnsi="Century" w:hint="eastAsia"/>
                      <w:sz w:val="26"/>
                      <w:szCs w:val="26"/>
                    </w:rPr>
                    <w:t>（トルク・レンチの場合のみ）</w:t>
                  </w:r>
                </w:p>
              </w:txbxContent>
            </v:textbox>
          </v:shape>
        </w:pict>
      </w:r>
    </w:p>
    <w:sectPr w:rsidR="009F20EC" w:rsidRPr="009F20EC" w:rsidSect="00E06097">
      <w:pgSz w:w="11906" w:h="16838"/>
      <w:pgMar w:top="1701" w:right="2268" w:bottom="1701" w:left="226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46BC" w14:textId="77777777" w:rsidR="00054BA0" w:rsidRDefault="00054BA0" w:rsidP="00E97C7F">
      <w:r>
        <w:separator/>
      </w:r>
    </w:p>
  </w:endnote>
  <w:endnote w:type="continuationSeparator" w:id="0">
    <w:p w14:paraId="1718F50D" w14:textId="77777777" w:rsidR="00054BA0" w:rsidRDefault="00054BA0" w:rsidP="00E9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C846" w14:textId="77777777" w:rsidR="00054BA0" w:rsidRDefault="00054BA0" w:rsidP="00E97C7F">
      <w:r>
        <w:separator/>
      </w:r>
    </w:p>
  </w:footnote>
  <w:footnote w:type="continuationSeparator" w:id="0">
    <w:p w14:paraId="64E404A4" w14:textId="77777777" w:rsidR="00054BA0" w:rsidRDefault="00054BA0" w:rsidP="00E9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0EC"/>
    <w:rsid w:val="00005357"/>
    <w:rsid w:val="000151D4"/>
    <w:rsid w:val="0001649A"/>
    <w:rsid w:val="0004373F"/>
    <w:rsid w:val="0004620C"/>
    <w:rsid w:val="00054BA0"/>
    <w:rsid w:val="00060289"/>
    <w:rsid w:val="00061B1A"/>
    <w:rsid w:val="00062943"/>
    <w:rsid w:val="00074CBD"/>
    <w:rsid w:val="00093784"/>
    <w:rsid w:val="000E198B"/>
    <w:rsid w:val="000F2ACB"/>
    <w:rsid w:val="000F4A59"/>
    <w:rsid w:val="001075DB"/>
    <w:rsid w:val="00142A81"/>
    <w:rsid w:val="00184F33"/>
    <w:rsid w:val="001B2702"/>
    <w:rsid w:val="001C3FA8"/>
    <w:rsid w:val="001C493D"/>
    <w:rsid w:val="001D0B1C"/>
    <w:rsid w:val="001D587B"/>
    <w:rsid w:val="0022508E"/>
    <w:rsid w:val="00234E9D"/>
    <w:rsid w:val="00264E3C"/>
    <w:rsid w:val="00275A27"/>
    <w:rsid w:val="00282EB2"/>
    <w:rsid w:val="00283A8C"/>
    <w:rsid w:val="00284082"/>
    <w:rsid w:val="002D26E7"/>
    <w:rsid w:val="00305357"/>
    <w:rsid w:val="00334ABF"/>
    <w:rsid w:val="003505ED"/>
    <w:rsid w:val="003537D9"/>
    <w:rsid w:val="00356FCF"/>
    <w:rsid w:val="00386BF9"/>
    <w:rsid w:val="00390460"/>
    <w:rsid w:val="00394EF4"/>
    <w:rsid w:val="003B0D0E"/>
    <w:rsid w:val="003B2C0F"/>
    <w:rsid w:val="003B3531"/>
    <w:rsid w:val="003D4E3A"/>
    <w:rsid w:val="003D5562"/>
    <w:rsid w:val="003E1753"/>
    <w:rsid w:val="003E2ACE"/>
    <w:rsid w:val="003F02E7"/>
    <w:rsid w:val="003F02FB"/>
    <w:rsid w:val="003F6738"/>
    <w:rsid w:val="004025A8"/>
    <w:rsid w:val="00404BD4"/>
    <w:rsid w:val="00417502"/>
    <w:rsid w:val="00474923"/>
    <w:rsid w:val="004856FB"/>
    <w:rsid w:val="00492AE8"/>
    <w:rsid w:val="004C7530"/>
    <w:rsid w:val="004D07F5"/>
    <w:rsid w:val="004D6701"/>
    <w:rsid w:val="004E2C7C"/>
    <w:rsid w:val="004F2EAC"/>
    <w:rsid w:val="005355A7"/>
    <w:rsid w:val="00542D28"/>
    <w:rsid w:val="00546450"/>
    <w:rsid w:val="0054694A"/>
    <w:rsid w:val="00564427"/>
    <w:rsid w:val="00564F17"/>
    <w:rsid w:val="00586001"/>
    <w:rsid w:val="00597E78"/>
    <w:rsid w:val="005A560C"/>
    <w:rsid w:val="005A5DBC"/>
    <w:rsid w:val="005B43AC"/>
    <w:rsid w:val="005B517A"/>
    <w:rsid w:val="005C69A6"/>
    <w:rsid w:val="005E3462"/>
    <w:rsid w:val="005E4FF2"/>
    <w:rsid w:val="00606A21"/>
    <w:rsid w:val="006464E2"/>
    <w:rsid w:val="00655AB5"/>
    <w:rsid w:val="006667E7"/>
    <w:rsid w:val="00684143"/>
    <w:rsid w:val="006D1FA7"/>
    <w:rsid w:val="006D57B8"/>
    <w:rsid w:val="006D718E"/>
    <w:rsid w:val="007022B0"/>
    <w:rsid w:val="00704FA6"/>
    <w:rsid w:val="00743250"/>
    <w:rsid w:val="00743D38"/>
    <w:rsid w:val="00743DA4"/>
    <w:rsid w:val="00751D27"/>
    <w:rsid w:val="00754FDB"/>
    <w:rsid w:val="00766F1D"/>
    <w:rsid w:val="00770A9E"/>
    <w:rsid w:val="007A2DCD"/>
    <w:rsid w:val="007B04D9"/>
    <w:rsid w:val="007D372D"/>
    <w:rsid w:val="007F5807"/>
    <w:rsid w:val="00807B86"/>
    <w:rsid w:val="008233F7"/>
    <w:rsid w:val="00823FE3"/>
    <w:rsid w:val="00891A01"/>
    <w:rsid w:val="008A5092"/>
    <w:rsid w:val="008A73A2"/>
    <w:rsid w:val="008B36BF"/>
    <w:rsid w:val="00924A3B"/>
    <w:rsid w:val="009514AF"/>
    <w:rsid w:val="00952D10"/>
    <w:rsid w:val="00957359"/>
    <w:rsid w:val="00963D21"/>
    <w:rsid w:val="00970F1B"/>
    <w:rsid w:val="00976082"/>
    <w:rsid w:val="009830C0"/>
    <w:rsid w:val="009E7CFF"/>
    <w:rsid w:val="009F20EC"/>
    <w:rsid w:val="00A024FD"/>
    <w:rsid w:val="00A23FC9"/>
    <w:rsid w:val="00A42060"/>
    <w:rsid w:val="00A54FA7"/>
    <w:rsid w:val="00A70499"/>
    <w:rsid w:val="00A70C2B"/>
    <w:rsid w:val="00A74221"/>
    <w:rsid w:val="00A80AEB"/>
    <w:rsid w:val="00A86573"/>
    <w:rsid w:val="00AD008C"/>
    <w:rsid w:val="00B06B91"/>
    <w:rsid w:val="00B13B0C"/>
    <w:rsid w:val="00B425BF"/>
    <w:rsid w:val="00B53A9E"/>
    <w:rsid w:val="00B90F2C"/>
    <w:rsid w:val="00B912E7"/>
    <w:rsid w:val="00BA1FCA"/>
    <w:rsid w:val="00BA3522"/>
    <w:rsid w:val="00BA4C69"/>
    <w:rsid w:val="00BA55DC"/>
    <w:rsid w:val="00BA6B92"/>
    <w:rsid w:val="00BC1395"/>
    <w:rsid w:val="00BC435C"/>
    <w:rsid w:val="00BD4765"/>
    <w:rsid w:val="00BD7210"/>
    <w:rsid w:val="00BF7548"/>
    <w:rsid w:val="00C008F7"/>
    <w:rsid w:val="00C139B6"/>
    <w:rsid w:val="00C14521"/>
    <w:rsid w:val="00C40DBC"/>
    <w:rsid w:val="00C51731"/>
    <w:rsid w:val="00C562E2"/>
    <w:rsid w:val="00C57686"/>
    <w:rsid w:val="00C70CB6"/>
    <w:rsid w:val="00C807B6"/>
    <w:rsid w:val="00C85DE9"/>
    <w:rsid w:val="00C958A9"/>
    <w:rsid w:val="00CB2142"/>
    <w:rsid w:val="00CC12C0"/>
    <w:rsid w:val="00CC4254"/>
    <w:rsid w:val="00CC57CF"/>
    <w:rsid w:val="00CE56D7"/>
    <w:rsid w:val="00CF0C89"/>
    <w:rsid w:val="00D01385"/>
    <w:rsid w:val="00D0630A"/>
    <w:rsid w:val="00D162B1"/>
    <w:rsid w:val="00D52251"/>
    <w:rsid w:val="00D75D8B"/>
    <w:rsid w:val="00D867BC"/>
    <w:rsid w:val="00DA2B9C"/>
    <w:rsid w:val="00DA36C0"/>
    <w:rsid w:val="00DB2389"/>
    <w:rsid w:val="00DC6B43"/>
    <w:rsid w:val="00DD571B"/>
    <w:rsid w:val="00DE5518"/>
    <w:rsid w:val="00E06097"/>
    <w:rsid w:val="00E12E55"/>
    <w:rsid w:val="00E7256B"/>
    <w:rsid w:val="00E750A7"/>
    <w:rsid w:val="00E800DF"/>
    <w:rsid w:val="00E97C7F"/>
    <w:rsid w:val="00ED3719"/>
    <w:rsid w:val="00EE0627"/>
    <w:rsid w:val="00F11AC6"/>
    <w:rsid w:val="00F23BC9"/>
    <w:rsid w:val="00F4020D"/>
    <w:rsid w:val="00F90FDB"/>
    <w:rsid w:val="00F97DE2"/>
    <w:rsid w:val="00FA7228"/>
    <w:rsid w:val="00FB3723"/>
    <w:rsid w:val="00FC6273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EC18DE5"/>
  <w15:docId w15:val="{D9A3C31A-0BCB-4031-AC49-879952F0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0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C7F"/>
  </w:style>
  <w:style w:type="paragraph" w:styleId="a7">
    <w:name w:val="footer"/>
    <w:basedOn w:val="a"/>
    <w:link w:val="a8"/>
    <w:uiPriority w:val="99"/>
    <w:unhideWhenUsed/>
    <w:rsid w:val="00E97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A4BB-9069-491A-8BF0-FE95FC98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摂子 井川</cp:lastModifiedBy>
  <cp:revision>69</cp:revision>
  <cp:lastPrinted>2025-01-28T02:14:00Z</cp:lastPrinted>
  <dcterms:created xsi:type="dcterms:W3CDTF">2012-03-01T00:42:00Z</dcterms:created>
  <dcterms:modified xsi:type="dcterms:W3CDTF">2026-03-24T07:59:00Z</dcterms:modified>
</cp:coreProperties>
</file>